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7F" w:rsidRPr="00BC377F" w:rsidRDefault="00BC377F" w:rsidP="00BC37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377F" w:rsidRPr="00BC377F" w:rsidRDefault="00BC377F" w:rsidP="00BC37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377F">
        <w:rPr>
          <w:rFonts w:ascii="Times New Roman" w:hAnsi="Times New Roman" w:cs="Times New Roman"/>
          <w:b/>
          <w:i/>
          <w:sz w:val="28"/>
          <w:szCs w:val="28"/>
        </w:rPr>
        <w:t>Консультация для педагогов «Развитие умственных способностей при ознакомлении с окружающим»</w:t>
      </w:r>
    </w:p>
    <w:p w:rsidR="006A6D34" w:rsidRDefault="00AB3AD3" w:rsidP="00BC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 умственного воспитания лежит овладение знаниями. Окружающая жизнь – основной их источник для детей дошкольного возраста.</w:t>
      </w:r>
    </w:p>
    <w:p w:rsidR="00AB3AD3" w:rsidRDefault="00AB3AD3" w:rsidP="00BC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ребёнок сталкивается с новыми для него предметами и явлениями. Задача педагогов детского сада состоит в том, чтобы обучение осуществлять с учетом возрастных особенностей.</w:t>
      </w:r>
    </w:p>
    <w:p w:rsidR="00AB3AD3" w:rsidRDefault="00AB3AD3" w:rsidP="00BC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личностного типа общения, когда ребёнок оценивает происходящее с позиции общепринятых норм поведения и претендует на активную роль в происходящих вокруг него событиях.</w:t>
      </w:r>
    </w:p>
    <w:p w:rsidR="00AB3AD3" w:rsidRDefault="00AB3AD3" w:rsidP="00BC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мыслительной деятельности, любознательность, проявляющаяся в многочи</w:t>
      </w:r>
      <w:r w:rsidR="00BC37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ленных вопросах, направленных на выяснение взаимосвязи предметов и явлений окружающего мира; способность к умозаключениям.</w:t>
      </w:r>
    </w:p>
    <w:p w:rsidR="00AB3AD3" w:rsidRDefault="00AB3AD3" w:rsidP="00BC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устойчивого интереса к выполнению сложных заданий, способности испытать чувство удовлетворения от достижения результата. Если </w:t>
      </w:r>
      <w:r w:rsidR="00803D23">
        <w:rPr>
          <w:rFonts w:ascii="Times New Roman" w:hAnsi="Times New Roman" w:cs="Times New Roman"/>
          <w:sz w:val="28"/>
          <w:szCs w:val="28"/>
        </w:rPr>
        <w:t>же ребёнок резу</w:t>
      </w:r>
      <w:r>
        <w:rPr>
          <w:rFonts w:ascii="Times New Roman" w:hAnsi="Times New Roman" w:cs="Times New Roman"/>
          <w:sz w:val="28"/>
          <w:szCs w:val="28"/>
        </w:rPr>
        <w:t xml:space="preserve">льтата не </w:t>
      </w:r>
      <w:r w:rsidR="00803D23">
        <w:rPr>
          <w:rFonts w:ascii="Times New Roman" w:hAnsi="Times New Roman" w:cs="Times New Roman"/>
          <w:sz w:val="28"/>
          <w:szCs w:val="28"/>
        </w:rPr>
        <w:t>достигает или занятия сопровожд</w:t>
      </w:r>
      <w:r>
        <w:rPr>
          <w:rFonts w:ascii="Times New Roman" w:hAnsi="Times New Roman" w:cs="Times New Roman"/>
          <w:sz w:val="28"/>
          <w:szCs w:val="28"/>
        </w:rPr>
        <w:t>аются отрицательно-эмоциональными переживаниями</w:t>
      </w:r>
      <w:r w:rsidR="00BC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(придумал рассказ –</w:t>
      </w:r>
      <w:r w:rsidR="00BC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успел</w:t>
      </w:r>
      <w:r w:rsidR="00BC37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заслушать, придумал шутку или загадку – не поняли</w:t>
      </w:r>
      <w:r w:rsidR="00803D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то эти</w:t>
      </w:r>
      <w:r w:rsidR="00803D23">
        <w:rPr>
          <w:rFonts w:ascii="Times New Roman" w:hAnsi="Times New Roman" w:cs="Times New Roman"/>
          <w:sz w:val="28"/>
          <w:szCs w:val="28"/>
        </w:rPr>
        <w:t xml:space="preserve"> занятия попадают для него в разряд</w:t>
      </w:r>
      <w:r w:rsidR="00780B79">
        <w:rPr>
          <w:rFonts w:ascii="Times New Roman" w:hAnsi="Times New Roman" w:cs="Times New Roman"/>
          <w:sz w:val="28"/>
          <w:szCs w:val="28"/>
        </w:rPr>
        <w:t xml:space="preserve"> </w:t>
      </w:r>
      <w:r w:rsidR="00803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3D23">
        <w:rPr>
          <w:rFonts w:ascii="Times New Roman" w:hAnsi="Times New Roman" w:cs="Times New Roman"/>
          <w:sz w:val="28"/>
          <w:szCs w:val="28"/>
        </w:rPr>
        <w:t>неинтересных</w:t>
      </w:r>
      <w:proofErr w:type="gramEnd"/>
      <w:r w:rsidR="00803D23">
        <w:rPr>
          <w:rFonts w:ascii="Times New Roman" w:hAnsi="Times New Roman" w:cs="Times New Roman"/>
          <w:sz w:val="28"/>
          <w:szCs w:val="28"/>
        </w:rPr>
        <w:t>.</w:t>
      </w:r>
    </w:p>
    <w:p w:rsidR="00803D23" w:rsidRDefault="00803D23" w:rsidP="00BC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получить четкие представления об окружающей действительности, знать о некоторых природных явлениях, их взаимосвязях и закономерностях</w:t>
      </w:r>
      <w:r w:rsidR="00BC3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(времена года).</w:t>
      </w:r>
    </w:p>
    <w:p w:rsidR="00803D23" w:rsidRDefault="00803D23" w:rsidP="00BC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наблюдений и бесед о явлениях в неживой природе у детей формируются зачатки материалистических представлений.</w:t>
      </w:r>
    </w:p>
    <w:p w:rsidR="00803D23" w:rsidRDefault="00803D23" w:rsidP="00BC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общественными событиями способствует воспитанию у детей интереса к общественной жизни страны, формируются чувства к Родине.</w:t>
      </w:r>
    </w:p>
    <w:p w:rsidR="0094340A" w:rsidRDefault="0094340A" w:rsidP="00BC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задачей умственного воспитания является развитие познавательных психических процессов – ощущений, восприятия, памяти, воображения, мышления, а также развитие речи.</w:t>
      </w:r>
    </w:p>
    <w:p w:rsidR="0094340A" w:rsidRDefault="0094340A" w:rsidP="00BC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Особая роль в дошкольном возрасте принадлежит развитию речи. Человек пользуется родным языком для выражения своих мыслей и пони мания высказанного другими.</w:t>
      </w:r>
    </w:p>
    <w:p w:rsidR="00AB3AD3" w:rsidRDefault="00BC377F" w:rsidP="00BC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речью дает возможность получать знания о действительности через рассказ, чтение художественного произведения, рассматривания картин, иллюстраций и т.д.</w:t>
      </w:r>
    </w:p>
    <w:p w:rsidR="00BC377F" w:rsidRDefault="00BC377F" w:rsidP="00BC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обогащается новыми словами, понятиями, формируется грамматически правильная связная речь. В дошкольном возрасте у детей формируется способность сознательного запоминания, увеличивается объем памяти. Наша задача – упражнять произвольную память, обогащать её полезными знаниями.</w:t>
      </w:r>
    </w:p>
    <w:p w:rsidR="00BC377F" w:rsidRPr="00AB3AD3" w:rsidRDefault="00BC377F" w:rsidP="00BC37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 развитию воображения, оно необходимо для всякой творческой деятельности. В дошкольные годы – это воссоздающее воображение, на основе которого с накоплением жизненного опыта и развития мышления формируется творческое воображение.</w:t>
      </w:r>
    </w:p>
    <w:sectPr w:rsidR="00BC377F" w:rsidRPr="00AB3AD3" w:rsidSect="0053709B">
      <w:pgSz w:w="11906" w:h="16838"/>
      <w:pgMar w:top="1134" w:right="1274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AD3"/>
    <w:rsid w:val="00476F6A"/>
    <w:rsid w:val="0053709B"/>
    <w:rsid w:val="006A6D34"/>
    <w:rsid w:val="00780B79"/>
    <w:rsid w:val="00803D23"/>
    <w:rsid w:val="0094340A"/>
    <w:rsid w:val="00AB3AD3"/>
    <w:rsid w:val="00BC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2014-03-30T07:41:00Z</dcterms:created>
  <dcterms:modified xsi:type="dcterms:W3CDTF">2015-01-15T13:57:00Z</dcterms:modified>
</cp:coreProperties>
</file>