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E5" w:rsidRPr="006C0A68" w:rsidRDefault="00D968E5" w:rsidP="006C0A68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1. </w:t>
      </w:r>
      <w:r w:rsidRPr="006C0A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3B74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Самоанализ</w:t>
      </w:r>
      <w:r w:rsidR="00BE6A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работы ДОО</w:t>
      </w:r>
      <w:r w:rsidR="006C0A68" w:rsidRPr="006C0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  2013-14</w:t>
      </w:r>
      <w:r w:rsidRPr="006C0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B3077D" w:rsidRDefault="00B3077D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необходимая материальная база и условия для учебной и воспитательной работы, накоплен опыт </w:t>
      </w:r>
      <w:proofErr w:type="spellStart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работы, позволяющий заложить фундамент знаний воспитанников.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3077D" w:rsidRDefault="00AF6C91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оснащены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мебелью, мягким инвентарем. При оформлении групповых комнат воспитатели исходят из требований безопасности для здоровья детей используемого материала, а также характера </w:t>
      </w:r>
      <w:proofErr w:type="spellStart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модели, которая лежит в основе планирования и оборудования группы.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Совмещенный физкультурный и музыкальный зал оснащен необходимым физкультурным оборудованием и музыкальными инструментами.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3077D" w:rsidRDefault="00B3077D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технические средства: магнитофоны, музыкальный центр, компьютеры, сканер, принтер, факс. Имеется </w:t>
      </w:r>
      <w:r w:rsidR="00AF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методической литературы и </w:t>
      </w:r>
      <w:proofErr w:type="spellStart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наглядных пособий для обеспечения </w:t>
      </w:r>
      <w:proofErr w:type="spellStart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ДОО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3077D" w:rsidRDefault="00B3077D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ДОО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повышают свой профессиональный уровень квалификации. Проходят курс</w:t>
      </w:r>
      <w:r w:rsidR="006C0A68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повышения квалификации в СИПКРО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обучаются в учебных заведениях высшего профессионального образования, посещают методические объединения, знакомятся с опытом работы коллег других дошкольных учреждений, приобретают и изучают новинки методической литературы.</w:t>
      </w:r>
    </w:p>
    <w:p w:rsidR="00BA512F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F53E1B" w:rsidRPr="00B65910" w:rsidRDefault="00BA512F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/>
          <w:sz w:val="28"/>
          <w:szCs w:val="28"/>
        </w:rPr>
      </w:pPr>
      <w:r w:rsidRPr="00B65910">
        <w:rPr>
          <w:rFonts w:ascii="Times New Roman" w:eastAsia="Times New Roman" w:hAnsi="Times New Roman"/>
          <w:sz w:val="28"/>
          <w:szCs w:val="28"/>
        </w:rPr>
        <w:t>Лицензия Министерства  образо</w:t>
      </w:r>
      <w:r w:rsidR="00F53E1B" w:rsidRPr="00B65910">
        <w:rPr>
          <w:rFonts w:ascii="Times New Roman" w:eastAsia="Times New Roman" w:hAnsi="Times New Roman"/>
          <w:sz w:val="28"/>
          <w:szCs w:val="28"/>
        </w:rPr>
        <w:t>вания Самарской области Серия РО № 037311, срок действия бессрочно.</w:t>
      </w:r>
      <w:r w:rsidRPr="00B6591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968E5" w:rsidRPr="00B65910" w:rsidRDefault="00BA512F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65910">
        <w:rPr>
          <w:rFonts w:ascii="Times New Roman" w:eastAsia="Times New Roman" w:hAnsi="Times New Roman"/>
          <w:sz w:val="28"/>
          <w:szCs w:val="28"/>
        </w:rPr>
        <w:t xml:space="preserve">Устав утвержден  приказом </w:t>
      </w:r>
      <w:r w:rsidR="00F53E1B" w:rsidRPr="00B65910">
        <w:rPr>
          <w:rFonts w:ascii="Times New Roman" w:eastAsia="Times New Roman" w:hAnsi="Times New Roman"/>
          <w:sz w:val="28"/>
          <w:szCs w:val="28"/>
        </w:rPr>
        <w:t>М</w:t>
      </w:r>
      <w:r w:rsidRPr="00B65910">
        <w:rPr>
          <w:rFonts w:ascii="Times New Roman" w:eastAsia="Times New Roman" w:hAnsi="Times New Roman"/>
          <w:sz w:val="28"/>
          <w:szCs w:val="28"/>
        </w:rPr>
        <w:t>инистерства образован</w:t>
      </w:r>
      <w:r w:rsidR="00F53E1B" w:rsidRPr="00B65910">
        <w:rPr>
          <w:rFonts w:ascii="Times New Roman" w:eastAsia="Times New Roman" w:hAnsi="Times New Roman"/>
          <w:sz w:val="28"/>
          <w:szCs w:val="28"/>
        </w:rPr>
        <w:t>ия и науки Самарской области №648-од от 08.11.2011</w:t>
      </w:r>
      <w:r w:rsidRPr="00B65910">
        <w:rPr>
          <w:rFonts w:ascii="Times New Roman" w:eastAsia="Times New Roman" w:hAnsi="Times New Roman"/>
          <w:sz w:val="28"/>
          <w:szCs w:val="28"/>
        </w:rPr>
        <w:t xml:space="preserve">, утвержден </w:t>
      </w:r>
      <w:r w:rsidR="00B65910" w:rsidRPr="00B65910">
        <w:rPr>
          <w:rFonts w:ascii="Times New Roman" w:eastAsia="Times New Roman" w:hAnsi="Times New Roman"/>
          <w:sz w:val="28"/>
          <w:szCs w:val="28"/>
        </w:rPr>
        <w:t>приказом министерства имущественных отношений Самарской области о 30.11.2011 № 3898</w:t>
      </w:r>
      <w:r w:rsidRPr="00B65910">
        <w:rPr>
          <w:rFonts w:ascii="Times New Roman" w:eastAsia="Times New Roman" w:hAnsi="Times New Roman"/>
          <w:sz w:val="28"/>
          <w:szCs w:val="28"/>
        </w:rPr>
        <w:br/>
      </w:r>
      <w:r w:rsidR="006C0A68" w:rsidRPr="00B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групп: всего 6 групп</w:t>
      </w:r>
    </w:p>
    <w:p w:rsidR="00D968E5" w:rsidRPr="00F53E1B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3E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1802"/>
        <w:gridCol w:w="1973"/>
        <w:gridCol w:w="1158"/>
        <w:gridCol w:w="7"/>
        <w:gridCol w:w="1155"/>
        <w:gridCol w:w="1162"/>
        <w:gridCol w:w="1157"/>
        <w:gridCol w:w="1157"/>
      </w:tblGrid>
      <w:tr w:rsidR="006C0A68" w:rsidRPr="00B3077D" w:rsidTr="00FB616A">
        <w:tc>
          <w:tcPr>
            <w:tcW w:w="1804" w:type="dxa"/>
            <w:vMerge w:val="restart"/>
          </w:tcPr>
          <w:p w:rsidR="006C0A68" w:rsidRPr="00B3077D" w:rsidRDefault="006C0A68" w:rsidP="006C0A6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A68" w:rsidRPr="00B3077D" w:rsidRDefault="006C0A68" w:rsidP="006C0A6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77" w:type="dxa"/>
            <w:vMerge w:val="restart"/>
          </w:tcPr>
          <w:p w:rsidR="006C0A68" w:rsidRPr="00B3077D" w:rsidRDefault="006C0A68" w:rsidP="006C0A6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A68" w:rsidRPr="00B3077D" w:rsidRDefault="00FB616A" w:rsidP="00FB616A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младшая </w:t>
            </w:r>
            <w:r w:rsidR="006C0A68"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790" w:type="dxa"/>
            <w:gridSpan w:val="6"/>
          </w:tcPr>
          <w:p w:rsidR="006C0A68" w:rsidRPr="00B3077D" w:rsidRDefault="006C0A68" w:rsidP="006C0A6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6C0A68" w:rsidRPr="00B3077D" w:rsidTr="00FB616A">
        <w:tc>
          <w:tcPr>
            <w:tcW w:w="1804" w:type="dxa"/>
            <w:vMerge/>
          </w:tcPr>
          <w:p w:rsidR="006C0A68" w:rsidRPr="00B3077D" w:rsidRDefault="006C0A68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</w:tcPr>
          <w:p w:rsidR="006C0A68" w:rsidRPr="00B3077D" w:rsidRDefault="006C0A68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6C0A68" w:rsidRPr="00B3077D" w:rsidRDefault="006C0A68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155" w:type="dxa"/>
          </w:tcPr>
          <w:p w:rsidR="006C0A68" w:rsidRPr="00B3077D" w:rsidRDefault="006C0A68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156" w:type="dxa"/>
          </w:tcPr>
          <w:p w:rsidR="006C0A68" w:rsidRPr="00B3077D" w:rsidRDefault="006C0A68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157" w:type="dxa"/>
          </w:tcPr>
          <w:p w:rsidR="006C0A68" w:rsidRPr="00B3077D" w:rsidRDefault="006C0A68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школе группа-1</w:t>
            </w:r>
          </w:p>
        </w:tc>
        <w:tc>
          <w:tcPr>
            <w:tcW w:w="1157" w:type="dxa"/>
          </w:tcPr>
          <w:p w:rsidR="006C0A68" w:rsidRPr="00B3077D" w:rsidRDefault="006C0A68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</w:t>
            </w:r>
            <w:proofErr w:type="spellEnd"/>
            <w:r w:rsidRPr="00B3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школе группа-2</w:t>
            </w:r>
          </w:p>
        </w:tc>
      </w:tr>
      <w:tr w:rsidR="00FB616A" w:rsidRPr="00B65910" w:rsidTr="00FB616A">
        <w:tc>
          <w:tcPr>
            <w:tcW w:w="1804" w:type="dxa"/>
          </w:tcPr>
          <w:p w:rsidR="00FB616A" w:rsidRPr="00B65910" w:rsidRDefault="00FB616A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01.09.2013г</w:t>
            </w:r>
          </w:p>
        </w:tc>
        <w:tc>
          <w:tcPr>
            <w:tcW w:w="1977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gridSpan w:val="2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2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B616A" w:rsidRPr="00B65910" w:rsidTr="00FB616A">
        <w:tc>
          <w:tcPr>
            <w:tcW w:w="1804" w:type="dxa"/>
          </w:tcPr>
          <w:p w:rsidR="00FB616A" w:rsidRPr="00B65910" w:rsidRDefault="00FB616A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01.06.2014г</w:t>
            </w:r>
          </w:p>
        </w:tc>
        <w:tc>
          <w:tcPr>
            <w:tcW w:w="1977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8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8" w:type="dxa"/>
            <w:gridSpan w:val="2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8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8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</w:tcPr>
          <w:p w:rsidR="00FB616A" w:rsidRPr="00B65910" w:rsidRDefault="00B65910" w:rsidP="00B65910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968E5" w:rsidRPr="00B65910" w:rsidRDefault="00D968E5" w:rsidP="00B65910">
      <w:pPr>
        <w:shd w:val="clear" w:color="auto" w:fill="FFFFFF"/>
        <w:spacing w:after="0" w:line="334" w:lineRule="atLeast"/>
        <w:jc w:val="center"/>
        <w:rPr>
          <w:rFonts w:ascii="Arial" w:eastAsia="Times New Roman" w:hAnsi="Arial" w:cs="Arial"/>
          <w:lang w:eastAsia="ru-RU"/>
        </w:rPr>
      </w:pPr>
    </w:p>
    <w:p w:rsidR="00B65910" w:rsidRDefault="00B65910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FF0000"/>
          <w:lang w:eastAsia="ru-RU"/>
        </w:rPr>
      </w:pP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FF0000"/>
          <w:lang w:eastAsia="ru-RU"/>
        </w:rPr>
      </w:pPr>
      <w:r w:rsidRPr="00B3077D">
        <w:rPr>
          <w:rFonts w:ascii="Arial" w:eastAsia="Times New Roman" w:hAnsi="Arial" w:cs="Arial"/>
          <w:color w:val="FF0000"/>
          <w:lang w:eastAsia="ru-RU"/>
        </w:rPr>
        <w:t> </w:t>
      </w:r>
    </w:p>
    <w:p w:rsidR="00D968E5" w:rsidRPr="00B3077D" w:rsidRDefault="006C0A68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 детей в школу в 2013-2014</w:t>
      </w:r>
      <w:r w:rsidR="00C55CC4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– 47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="00B3077D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</w:t>
      </w:r>
      <w:r w:rsidR="00C55CC4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планируется с 1 сентября -  45 детей</w:t>
      </w:r>
      <w:r w:rsidR="00B3077D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C55CC4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педагогов – 16</w:t>
      </w: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них адми</w:t>
      </w:r>
      <w:r w:rsidR="00C55CC4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– 1, заведующий  с/</w:t>
      </w:r>
      <w:proofErr w:type="spellStart"/>
      <w:proofErr w:type="gramStart"/>
      <w:r w:rsidR="00C55CC4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C55CC4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сад»</w:t>
      </w: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6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Педагоги: воспитатели – 12</w:t>
      </w: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B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воспитатель-1,</w:t>
      </w: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– 1,  инструктор физической  культуры – 1.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tbl>
      <w:tblPr>
        <w:tblStyle w:val="a6"/>
        <w:tblpPr w:leftFromText="180" w:rightFromText="180" w:vertAnchor="text" w:tblpY="6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656B" w:rsidTr="0021656B">
        <w:tc>
          <w:tcPr>
            <w:tcW w:w="2392" w:type="dxa"/>
          </w:tcPr>
          <w:p w:rsidR="0021656B" w:rsidRPr="00B3077D" w:rsidRDefault="0021656B" w:rsidP="0021656B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393" w:type="dxa"/>
          </w:tcPr>
          <w:p w:rsidR="0021656B" w:rsidRPr="00B3077D" w:rsidRDefault="0021656B" w:rsidP="0021656B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393" w:type="dxa"/>
          </w:tcPr>
          <w:p w:rsidR="0021656B" w:rsidRPr="00B3077D" w:rsidRDefault="0021656B" w:rsidP="0021656B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393" w:type="dxa"/>
          </w:tcPr>
          <w:p w:rsidR="0021656B" w:rsidRPr="00B3077D" w:rsidRDefault="0021656B" w:rsidP="0021656B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</w:tr>
      <w:tr w:rsidR="0021656B" w:rsidTr="0021656B">
        <w:tc>
          <w:tcPr>
            <w:tcW w:w="2392" w:type="dxa"/>
          </w:tcPr>
          <w:p w:rsidR="0021656B" w:rsidRPr="00B3077D" w:rsidRDefault="0021656B" w:rsidP="0021656B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21656B" w:rsidRPr="00B3077D" w:rsidRDefault="00E362FC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21656B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21656B" w:rsidRPr="00B3077D" w:rsidRDefault="00E362FC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31C4F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21656B" w:rsidRPr="00B3077D" w:rsidRDefault="00C31C4F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59%</w:t>
            </w:r>
          </w:p>
        </w:tc>
      </w:tr>
      <w:tr w:rsidR="0021656B" w:rsidTr="0021656B">
        <w:tc>
          <w:tcPr>
            <w:tcW w:w="2392" w:type="dxa"/>
          </w:tcPr>
          <w:p w:rsidR="0021656B" w:rsidRPr="00B3077D" w:rsidRDefault="0021656B" w:rsidP="0021656B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Незаконченное высшее</w:t>
            </w:r>
          </w:p>
        </w:tc>
        <w:tc>
          <w:tcPr>
            <w:tcW w:w="2393" w:type="dxa"/>
          </w:tcPr>
          <w:p w:rsidR="0021656B" w:rsidRPr="00B3077D" w:rsidRDefault="00E362FC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1656B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21656B" w:rsidRPr="00B3077D" w:rsidRDefault="00E362FC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31C4F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21656B" w:rsidRPr="00B3077D" w:rsidRDefault="00C31C4F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21656B" w:rsidTr="0021656B">
        <w:tc>
          <w:tcPr>
            <w:tcW w:w="2392" w:type="dxa"/>
          </w:tcPr>
          <w:p w:rsidR="0021656B" w:rsidRPr="00B3077D" w:rsidRDefault="0021656B" w:rsidP="0021656B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 </w:t>
            </w:r>
            <w:proofErr w:type="gramStart"/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пециальное</w:t>
            </w:r>
          </w:p>
        </w:tc>
        <w:tc>
          <w:tcPr>
            <w:tcW w:w="2393" w:type="dxa"/>
          </w:tcPr>
          <w:p w:rsidR="0021656B" w:rsidRPr="00B3077D" w:rsidRDefault="00E362FC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1656B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21656B" w:rsidRPr="00B3077D" w:rsidRDefault="00E362FC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C31C4F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21656B" w:rsidRPr="00B3077D" w:rsidRDefault="00C31C4F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</w:tr>
    </w:tbl>
    <w:p w:rsid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C31C4F" w:rsidRDefault="00C31C4F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</w:p>
    <w:p w:rsidR="00C31C4F" w:rsidRDefault="00C31C4F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1C4F" w:rsidTr="00C31C4F">
        <w:tc>
          <w:tcPr>
            <w:tcW w:w="2392" w:type="dxa"/>
          </w:tcPr>
          <w:p w:rsidR="00C31C4F" w:rsidRPr="00B3077D" w:rsidRDefault="00C31C4F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2393" w:type="dxa"/>
          </w:tcPr>
          <w:p w:rsidR="00C31C4F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393" w:type="dxa"/>
          </w:tcPr>
          <w:p w:rsidR="00C31C4F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393" w:type="dxa"/>
          </w:tcPr>
          <w:p w:rsidR="00C31C4F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</w:tr>
      <w:tr w:rsidR="007D6328" w:rsidTr="00C31C4F">
        <w:tc>
          <w:tcPr>
            <w:tcW w:w="2392" w:type="dxa"/>
          </w:tcPr>
          <w:p w:rsidR="007D6328" w:rsidRPr="00B3077D" w:rsidRDefault="007D6328" w:rsidP="007D6328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6328" w:rsidTr="00C31C4F">
        <w:tc>
          <w:tcPr>
            <w:tcW w:w="2392" w:type="dxa"/>
          </w:tcPr>
          <w:p w:rsidR="007D6328" w:rsidRPr="00B3077D" w:rsidRDefault="007D6328" w:rsidP="007D6328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7D6328" w:rsidTr="00C31C4F">
        <w:tc>
          <w:tcPr>
            <w:tcW w:w="2392" w:type="dxa"/>
          </w:tcPr>
          <w:p w:rsidR="007D6328" w:rsidRPr="00B3077D" w:rsidRDefault="007D6328" w:rsidP="007D6328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7D6328" w:rsidTr="00C31C4F">
        <w:tc>
          <w:tcPr>
            <w:tcW w:w="2392" w:type="dxa"/>
          </w:tcPr>
          <w:p w:rsidR="007D6328" w:rsidRPr="00B3077D" w:rsidRDefault="007D6328" w:rsidP="007D6328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r w:rsidR="00AF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занимаемой </w:t>
            </w: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</w:tcPr>
          <w:p w:rsidR="007D6328" w:rsidRPr="00B3077D" w:rsidRDefault="007D6328" w:rsidP="007D6328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31C4F" w:rsidRDefault="00C31C4F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</w:p>
    <w:p w:rsidR="00C31C4F" w:rsidRDefault="00C31C4F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</w:p>
    <w:p w:rsidR="00D968E5" w:rsidRPr="00B3077D" w:rsidRDefault="007D6328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 году аттестована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968E5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а 1 квалифи</w:t>
      </w:r>
      <w:r w:rsidR="00B3077D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кационную категорию – 1 педагог</w:t>
      </w:r>
      <w:r w:rsidR="007D627A"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5" w:rsidRPr="00B3077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3"/>
        <w:gridCol w:w="2135"/>
        <w:gridCol w:w="2223"/>
        <w:gridCol w:w="2584"/>
      </w:tblGrid>
      <w:tr w:rsidR="00D968E5" w:rsidRPr="00D968E5" w:rsidTr="007D627A">
        <w:trPr>
          <w:tblCellSpacing w:w="0" w:type="dxa"/>
        </w:trPr>
        <w:tc>
          <w:tcPr>
            <w:tcW w:w="9355" w:type="dxa"/>
            <w:gridSpan w:val="4"/>
            <w:shd w:val="clear" w:color="auto" w:fill="FFFFFF"/>
            <w:hideMark/>
          </w:tcPr>
          <w:p w:rsidR="00D968E5" w:rsidRPr="00DF0A48" w:rsidRDefault="00DF0A48" w:rsidP="00DF0A48">
            <w:pPr>
              <w:spacing w:after="0" w:line="334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0A48">
              <w:rPr>
                <w:rFonts w:ascii="Arial" w:eastAsia="Times New Roman" w:hAnsi="Arial" w:cs="Arial"/>
                <w:bCs/>
                <w:lang w:eastAsia="ru-RU"/>
              </w:rPr>
              <w:t>средний возраст педагогов –40 лет</w:t>
            </w:r>
            <w:r w:rsidR="00D968E5" w:rsidRPr="00DF0A48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</w:tr>
      <w:tr w:rsidR="00D968E5" w:rsidRPr="00D968E5" w:rsidTr="007D627A">
        <w:trPr>
          <w:tblCellSpacing w:w="0" w:type="dxa"/>
        </w:trPr>
        <w:tc>
          <w:tcPr>
            <w:tcW w:w="2413" w:type="dxa"/>
            <w:shd w:val="clear" w:color="auto" w:fill="FFFFFF"/>
            <w:hideMark/>
          </w:tcPr>
          <w:p w:rsidR="00D968E5" w:rsidRPr="00B3077D" w:rsidRDefault="00D968E5" w:rsidP="00DF0A48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 лет - </w:t>
            </w:r>
            <w:r w:rsidR="007D627A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FFFFFF"/>
            <w:hideMark/>
          </w:tcPr>
          <w:p w:rsidR="00D968E5" w:rsidRPr="00B3077D" w:rsidRDefault="007D627A" w:rsidP="00DF0A48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 лет - 7</w:t>
            </w:r>
          </w:p>
        </w:tc>
        <w:tc>
          <w:tcPr>
            <w:tcW w:w="2223" w:type="dxa"/>
            <w:shd w:val="clear" w:color="auto" w:fill="FFFFFF"/>
            <w:hideMark/>
          </w:tcPr>
          <w:p w:rsidR="00D968E5" w:rsidRPr="00B3077D" w:rsidRDefault="00D968E5" w:rsidP="00DF0A48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50 лет - </w:t>
            </w:r>
            <w:r w:rsidR="007D627A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shd w:val="clear" w:color="auto" w:fill="FFFFFF"/>
            <w:hideMark/>
          </w:tcPr>
          <w:p w:rsidR="00D968E5" w:rsidRPr="00B3077D" w:rsidRDefault="00D968E5" w:rsidP="00DF0A48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 50 лет - </w:t>
            </w:r>
            <w:r w:rsidR="007D627A"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tbl>
      <w:tblPr>
        <w:tblW w:w="0" w:type="auto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7"/>
        <w:gridCol w:w="2414"/>
        <w:gridCol w:w="2414"/>
        <w:gridCol w:w="2112"/>
      </w:tblGrid>
      <w:tr w:rsidR="00D968E5" w:rsidRPr="00D968E5" w:rsidTr="00B3077D">
        <w:trPr>
          <w:tblCellSpacing w:w="0" w:type="dxa"/>
        </w:trPr>
        <w:tc>
          <w:tcPr>
            <w:tcW w:w="9497" w:type="dxa"/>
            <w:gridSpan w:val="4"/>
            <w:shd w:val="clear" w:color="auto" w:fill="FFFFFF"/>
            <w:hideMark/>
          </w:tcPr>
          <w:p w:rsidR="00D968E5" w:rsidRPr="00DF0A48" w:rsidRDefault="00D968E5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7D627A" w:rsidRPr="00DF0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едагогический стаж на 01.06.2014</w:t>
            </w:r>
            <w:r w:rsidRPr="00DF0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968E5" w:rsidRPr="00D968E5" w:rsidTr="00B3077D">
        <w:trPr>
          <w:tblCellSpacing w:w="0" w:type="dxa"/>
        </w:trPr>
        <w:tc>
          <w:tcPr>
            <w:tcW w:w="2557" w:type="dxa"/>
            <w:shd w:val="clear" w:color="auto" w:fill="FFFFFF"/>
            <w:hideMark/>
          </w:tcPr>
          <w:p w:rsidR="00D968E5" w:rsidRPr="00B3077D" w:rsidRDefault="00D968E5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2414" w:type="dxa"/>
            <w:shd w:val="clear" w:color="auto" w:fill="FFFFFF"/>
            <w:hideMark/>
          </w:tcPr>
          <w:p w:rsidR="00D968E5" w:rsidRPr="00B3077D" w:rsidRDefault="00D968E5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414" w:type="dxa"/>
            <w:shd w:val="clear" w:color="auto" w:fill="FFFFFF"/>
            <w:hideMark/>
          </w:tcPr>
          <w:p w:rsidR="00D968E5" w:rsidRPr="00B3077D" w:rsidRDefault="00D968E5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112" w:type="dxa"/>
            <w:shd w:val="clear" w:color="auto" w:fill="FFFFFF"/>
            <w:hideMark/>
          </w:tcPr>
          <w:p w:rsidR="00D968E5" w:rsidRPr="00B3077D" w:rsidRDefault="00D968E5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 и более</w:t>
            </w:r>
          </w:p>
        </w:tc>
      </w:tr>
      <w:tr w:rsidR="00D968E5" w:rsidRPr="00D968E5" w:rsidTr="00B3077D">
        <w:trPr>
          <w:tblCellSpacing w:w="0" w:type="dxa"/>
        </w:trPr>
        <w:tc>
          <w:tcPr>
            <w:tcW w:w="2557" w:type="dxa"/>
            <w:shd w:val="clear" w:color="auto" w:fill="FFFFFF"/>
            <w:hideMark/>
          </w:tcPr>
          <w:p w:rsidR="00D968E5" w:rsidRPr="00B3077D" w:rsidRDefault="00B3077D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4" w:type="dxa"/>
            <w:shd w:val="clear" w:color="auto" w:fill="FFFFFF"/>
            <w:hideMark/>
          </w:tcPr>
          <w:p w:rsidR="00D968E5" w:rsidRPr="00B3077D" w:rsidRDefault="00B3077D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4" w:type="dxa"/>
            <w:shd w:val="clear" w:color="auto" w:fill="FFFFFF"/>
            <w:hideMark/>
          </w:tcPr>
          <w:p w:rsidR="00D968E5" w:rsidRPr="00B3077D" w:rsidRDefault="00B3077D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2" w:type="dxa"/>
            <w:shd w:val="clear" w:color="auto" w:fill="FFFFFF"/>
            <w:hideMark/>
          </w:tcPr>
          <w:p w:rsidR="00D968E5" w:rsidRPr="00B3077D" w:rsidRDefault="00B3077D" w:rsidP="00B3077D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AF6C91" w:rsidRPr="000320B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кур</w:t>
      </w:r>
      <w:r w:rsidR="00DF0A48"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повышения квалификации СИПКРО в 2013-2014</w:t>
      </w: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F6C91" w:rsidTr="00AF6C91">
        <w:tc>
          <w:tcPr>
            <w:tcW w:w="4785" w:type="dxa"/>
          </w:tcPr>
          <w:p w:rsidR="00AF6C91" w:rsidRDefault="00372F49" w:rsidP="00372F49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 педагога</w:t>
            </w:r>
          </w:p>
        </w:tc>
        <w:tc>
          <w:tcPr>
            <w:tcW w:w="4786" w:type="dxa"/>
          </w:tcPr>
          <w:p w:rsidR="00AF6C91" w:rsidRDefault="00372F49" w:rsidP="00372F49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курсов</w:t>
            </w:r>
          </w:p>
        </w:tc>
      </w:tr>
      <w:tr w:rsidR="00372F49" w:rsidTr="00AF6C91">
        <w:tc>
          <w:tcPr>
            <w:tcW w:w="4785" w:type="dxa"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Латунова</w:t>
            </w:r>
            <w:proofErr w:type="spellEnd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  <w:tc>
          <w:tcPr>
            <w:tcW w:w="4786" w:type="dxa"/>
            <w:vMerge w:val="restart"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направления региональной образовательной политики в контексте модернизации российского образования»</w:t>
            </w:r>
          </w:p>
        </w:tc>
      </w:tr>
      <w:tr w:rsidR="00372F49" w:rsidTr="00AF6C91">
        <w:tc>
          <w:tcPr>
            <w:tcW w:w="4785" w:type="dxa"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О.В.,</w:t>
            </w:r>
          </w:p>
        </w:tc>
        <w:tc>
          <w:tcPr>
            <w:tcW w:w="4786" w:type="dxa"/>
            <w:vMerge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49" w:rsidTr="00AF6C91">
        <w:tc>
          <w:tcPr>
            <w:tcW w:w="4785" w:type="dxa"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</w:t>
            </w:r>
            <w:proofErr w:type="spellEnd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4786" w:type="dxa"/>
            <w:vMerge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49" w:rsidTr="00AF6C91">
        <w:tc>
          <w:tcPr>
            <w:tcW w:w="4785" w:type="dxa"/>
          </w:tcPr>
          <w:p w:rsidR="00372F49" w:rsidRPr="000320BD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4786" w:type="dxa"/>
            <w:vMerge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49" w:rsidTr="00AF6C91">
        <w:tc>
          <w:tcPr>
            <w:tcW w:w="4785" w:type="dxa"/>
          </w:tcPr>
          <w:p w:rsidR="00372F49" w:rsidRDefault="00372F49" w:rsidP="005F78DC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Латунова</w:t>
            </w:r>
            <w:proofErr w:type="spellEnd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  <w:tc>
          <w:tcPr>
            <w:tcW w:w="4786" w:type="dxa"/>
            <w:vMerge w:val="restart"/>
          </w:tcPr>
          <w:p w:rsidR="00372F49" w:rsidRPr="00372F49" w:rsidRDefault="00372F49" w:rsidP="00372F49">
            <w:pPr>
              <w:shd w:val="clear" w:color="auto" w:fill="FFFFFF"/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Коммуникативная деятельность дошкольников с учетом ФГОС дошкольного образования»</w:t>
            </w:r>
          </w:p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49" w:rsidTr="00AF6C91">
        <w:tc>
          <w:tcPr>
            <w:tcW w:w="4785" w:type="dxa"/>
          </w:tcPr>
          <w:p w:rsidR="00372F49" w:rsidRDefault="00372F49" w:rsidP="005F78DC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О.В.,</w:t>
            </w:r>
          </w:p>
        </w:tc>
        <w:tc>
          <w:tcPr>
            <w:tcW w:w="4786" w:type="dxa"/>
            <w:vMerge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49" w:rsidTr="00AF6C91">
        <w:tc>
          <w:tcPr>
            <w:tcW w:w="4785" w:type="dxa"/>
          </w:tcPr>
          <w:p w:rsidR="00372F49" w:rsidRDefault="00372F49" w:rsidP="005F78DC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</w:t>
            </w:r>
            <w:proofErr w:type="spellEnd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4786" w:type="dxa"/>
            <w:vMerge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49" w:rsidTr="00AF6C91">
        <w:tc>
          <w:tcPr>
            <w:tcW w:w="4785" w:type="dxa"/>
          </w:tcPr>
          <w:p w:rsidR="00372F49" w:rsidRDefault="00372F49" w:rsidP="005F78DC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О.В.,</w:t>
            </w:r>
          </w:p>
        </w:tc>
        <w:tc>
          <w:tcPr>
            <w:tcW w:w="4786" w:type="dxa"/>
            <w:vMerge w:val="restart"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Содержание физкультурно-оздоровительной работы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72F49" w:rsidTr="00AF6C91">
        <w:tc>
          <w:tcPr>
            <w:tcW w:w="4785" w:type="dxa"/>
          </w:tcPr>
          <w:p w:rsidR="00372F49" w:rsidRDefault="00372F49" w:rsidP="005F78DC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</w:t>
            </w:r>
            <w:proofErr w:type="spellEnd"/>
            <w:r w:rsidRPr="0003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4786" w:type="dxa"/>
            <w:vMerge/>
          </w:tcPr>
          <w:p w:rsidR="00372F49" w:rsidRDefault="00372F49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8E5" w:rsidRPr="000320B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F49" w:rsidRPr="000320BD" w:rsidRDefault="00D968E5" w:rsidP="000320BD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72F49" w:rsidTr="00372F49">
        <w:tc>
          <w:tcPr>
            <w:tcW w:w="4785" w:type="dxa"/>
          </w:tcPr>
          <w:p w:rsidR="00372F49" w:rsidRDefault="00372F49" w:rsidP="00372F49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 педагога</w:t>
            </w:r>
          </w:p>
        </w:tc>
        <w:tc>
          <w:tcPr>
            <w:tcW w:w="4786" w:type="dxa"/>
          </w:tcPr>
          <w:p w:rsidR="00372F49" w:rsidRDefault="00372F49" w:rsidP="00372F49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семинара</w:t>
            </w:r>
          </w:p>
        </w:tc>
      </w:tr>
      <w:tr w:rsidR="00372F49" w:rsidTr="00372F49">
        <w:tc>
          <w:tcPr>
            <w:tcW w:w="4785" w:type="dxa"/>
          </w:tcPr>
          <w:p w:rsidR="00372F49" w:rsidRDefault="00372F49" w:rsidP="00372F49">
            <w:r w:rsidRPr="00FC5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Гордеева Н.Ф.</w:t>
            </w:r>
          </w:p>
        </w:tc>
        <w:tc>
          <w:tcPr>
            <w:tcW w:w="4786" w:type="dxa"/>
            <w:vMerge w:val="restart"/>
          </w:tcPr>
          <w:p w:rsidR="00372F49" w:rsidRPr="00372F49" w:rsidRDefault="00372F49" w:rsidP="00372F4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72F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"Представление и распространение опыта работы по комплексной образовательной программе дополнительного образования детей "Культура народов Поволжья" в образовательных организациях </w:t>
            </w:r>
            <w:proofErr w:type="gramStart"/>
            <w:r w:rsidRPr="00372F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72F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.о. Новокуйбышевск и м.р. Волжский"   </w:t>
            </w:r>
          </w:p>
          <w:p w:rsidR="00372F49" w:rsidRDefault="00372F49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49" w:rsidTr="00372F49">
        <w:tc>
          <w:tcPr>
            <w:tcW w:w="4785" w:type="dxa"/>
          </w:tcPr>
          <w:p w:rsidR="00372F49" w:rsidRDefault="00372F49">
            <w:r w:rsidRPr="00FC5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Иванова О.В. </w:t>
            </w:r>
          </w:p>
        </w:tc>
        <w:tc>
          <w:tcPr>
            <w:tcW w:w="4786" w:type="dxa"/>
            <w:vMerge/>
          </w:tcPr>
          <w:p w:rsidR="00372F49" w:rsidRDefault="00372F49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A7C" w:rsidTr="00372F49">
        <w:tc>
          <w:tcPr>
            <w:tcW w:w="4785" w:type="dxa"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Прытыковская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4786" w:type="dxa"/>
            <w:vMerge w:val="restart"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Организация воспитательно-образовательного процесса в условиях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12A7C" w:rsidTr="00372F49">
        <w:tc>
          <w:tcPr>
            <w:tcW w:w="4785" w:type="dxa"/>
          </w:tcPr>
          <w:p w:rsidR="00F12A7C" w:rsidRDefault="00F12A7C" w:rsidP="005F78DC">
            <w:r w:rsidRPr="00FC5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Гордеева Н.Ф.</w:t>
            </w:r>
          </w:p>
        </w:tc>
        <w:tc>
          <w:tcPr>
            <w:tcW w:w="4786" w:type="dxa"/>
            <w:vMerge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A7C" w:rsidTr="00372F49">
        <w:tc>
          <w:tcPr>
            <w:tcW w:w="4785" w:type="dxa"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  <w:tc>
          <w:tcPr>
            <w:tcW w:w="4786" w:type="dxa"/>
            <w:vMerge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A7C" w:rsidTr="00372F49">
        <w:tc>
          <w:tcPr>
            <w:tcW w:w="4785" w:type="dxa"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 О.В.</w:t>
            </w:r>
          </w:p>
        </w:tc>
        <w:tc>
          <w:tcPr>
            <w:tcW w:w="4786" w:type="dxa"/>
            <w:vMerge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A7C" w:rsidTr="00372F49">
        <w:tc>
          <w:tcPr>
            <w:tcW w:w="4785" w:type="dxa"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Н.В.</w:t>
            </w:r>
          </w:p>
        </w:tc>
        <w:tc>
          <w:tcPr>
            <w:tcW w:w="4786" w:type="dxa"/>
            <w:vMerge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A7C" w:rsidTr="00372F49">
        <w:tc>
          <w:tcPr>
            <w:tcW w:w="4785" w:type="dxa"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Протасова Н.В.</w:t>
            </w:r>
          </w:p>
        </w:tc>
        <w:tc>
          <w:tcPr>
            <w:tcW w:w="4786" w:type="dxa"/>
            <w:vMerge/>
          </w:tcPr>
          <w:p w:rsidR="00F12A7C" w:rsidRDefault="00F12A7C" w:rsidP="000320BD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0BD" w:rsidRPr="000320BD" w:rsidRDefault="000320BD" w:rsidP="000320BD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12A7C" w:rsidRDefault="000320BD" w:rsidP="00F12A7C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320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D968E5" w:rsidRPr="000320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D968E5" w:rsidRPr="000320B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работы по повышению к</w:t>
      </w:r>
      <w:r w:rsidR="00F12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валификации педагогов внутри ДОО</w:t>
      </w: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68E5" w:rsidRPr="000320B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0320B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педагогических советов, консультации, семинары, «круглые столы», открытые просмотры, анализ и обобщение опыта, самообразование и т.д.</w:t>
      </w:r>
    </w:p>
    <w:p w:rsidR="00D968E5" w:rsidRPr="000320BD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E7582C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E7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педагогической деятельности определяем по результатам мониторинга достижения детьми планируемых результатов, которую проводим два раза в год (</w:t>
      </w:r>
      <w:r w:rsidR="00F53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октябрь, май</w:t>
      </w:r>
      <w:r w:rsidRPr="00E7582C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основе полученных результатов, определяем свои цели и задачи на будущее.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D82EF6" w:rsidRDefault="00D968E5" w:rsidP="00D82EF6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образовательного процесса</w:t>
      </w:r>
    </w:p>
    <w:p w:rsidR="00D968E5" w:rsidRPr="003A27F6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27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Style w:val="a6"/>
        <w:tblW w:w="9602" w:type="dxa"/>
        <w:tblLook w:val="04A0"/>
      </w:tblPr>
      <w:tblGrid>
        <w:gridCol w:w="2943"/>
        <w:gridCol w:w="851"/>
        <w:gridCol w:w="709"/>
        <w:gridCol w:w="850"/>
        <w:gridCol w:w="851"/>
        <w:gridCol w:w="850"/>
        <w:gridCol w:w="839"/>
        <w:gridCol w:w="862"/>
        <w:gridCol w:w="819"/>
        <w:gridCol w:w="28"/>
      </w:tblGrid>
      <w:tr w:rsidR="00D82EF6" w:rsidTr="00D82EF6">
        <w:trPr>
          <w:gridAfter w:val="1"/>
          <w:wAfter w:w="28" w:type="dxa"/>
        </w:trPr>
        <w:tc>
          <w:tcPr>
            <w:tcW w:w="2943" w:type="dxa"/>
            <w:vMerge w:val="restart"/>
          </w:tcPr>
          <w:p w:rsidR="00D82EF6" w:rsidRPr="00D82EF6" w:rsidRDefault="00D82EF6" w:rsidP="00D82EF6">
            <w:pPr>
              <w:spacing w:line="33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>Образовательная область/цель</w:t>
            </w:r>
          </w:p>
        </w:tc>
        <w:tc>
          <w:tcPr>
            <w:tcW w:w="6631" w:type="dxa"/>
            <w:gridSpan w:val="8"/>
          </w:tcPr>
          <w:p w:rsidR="00D82EF6" w:rsidRPr="00D82EF6" w:rsidRDefault="00D82EF6" w:rsidP="00D82EF6">
            <w:pPr>
              <w:spacing w:line="334" w:lineRule="atLeast"/>
              <w:jc w:val="center"/>
              <w:rPr>
                <w:rFonts w:ascii="Arial" w:eastAsia="Times New Roman" w:hAnsi="Arial" w:cs="Arial"/>
                <w:i/>
                <w:color w:val="666666"/>
                <w:lang w:eastAsia="ru-RU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>Уровень овладения  необходимыми навыками  и умениями по образовательным областям</w:t>
            </w:r>
          </w:p>
        </w:tc>
      </w:tr>
      <w:tr w:rsidR="00D82EF6" w:rsidTr="00D82EF6">
        <w:trPr>
          <w:gridAfter w:val="1"/>
          <w:wAfter w:w="28" w:type="dxa"/>
        </w:trPr>
        <w:tc>
          <w:tcPr>
            <w:tcW w:w="2943" w:type="dxa"/>
            <w:vMerge/>
          </w:tcPr>
          <w:p w:rsidR="00D82EF6" w:rsidRPr="00D82EF6" w:rsidRDefault="00D82EF6" w:rsidP="00D82EF6">
            <w:pPr>
              <w:spacing w:line="334" w:lineRule="atLeast"/>
              <w:jc w:val="center"/>
              <w:rPr>
                <w:rFonts w:ascii="Arial" w:eastAsia="Times New Roman" w:hAnsi="Arial" w:cs="Arial"/>
                <w:i/>
                <w:color w:val="666666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82EF6" w:rsidRPr="00D82EF6" w:rsidRDefault="00D82EF6" w:rsidP="00D82E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gridSpan w:val="2"/>
          </w:tcPr>
          <w:p w:rsidR="00D82EF6" w:rsidRPr="00D82EF6" w:rsidRDefault="00D82EF6" w:rsidP="00D82E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>норма</w:t>
            </w:r>
          </w:p>
        </w:tc>
        <w:tc>
          <w:tcPr>
            <w:tcW w:w="1689" w:type="dxa"/>
            <w:gridSpan w:val="2"/>
          </w:tcPr>
          <w:p w:rsidR="00D82EF6" w:rsidRPr="00D82EF6" w:rsidRDefault="00D82EF6" w:rsidP="00D82E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681" w:type="dxa"/>
            <w:gridSpan w:val="2"/>
          </w:tcPr>
          <w:p w:rsidR="00D82EF6" w:rsidRPr="00D82EF6" w:rsidRDefault="00D82EF6" w:rsidP="00D82E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>низкий</w:t>
            </w:r>
          </w:p>
        </w:tc>
      </w:tr>
      <w:tr w:rsidR="00D82EF6" w:rsidTr="00D82EF6">
        <w:tc>
          <w:tcPr>
            <w:tcW w:w="2943" w:type="dxa"/>
            <w:vMerge/>
          </w:tcPr>
          <w:p w:rsidR="00D82EF6" w:rsidRDefault="00D82EF6" w:rsidP="00D968E5">
            <w:pPr>
              <w:spacing w:line="334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Здоровье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AF6C9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EF6" w:rsidTr="00D82EF6">
        <w:trPr>
          <w:trHeight w:val="433"/>
        </w:trPr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D82E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82EF6" w:rsidTr="00D82EF6">
        <w:tc>
          <w:tcPr>
            <w:tcW w:w="2943" w:type="dxa"/>
          </w:tcPr>
          <w:p w:rsidR="00D82EF6" w:rsidRPr="00D82EF6" w:rsidRDefault="00D82EF6" w:rsidP="00AF6C9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EF6">
              <w:rPr>
                <w:rFonts w:ascii="Times New Roman" w:hAnsi="Times New Roman"/>
                <w:i/>
                <w:sz w:val="24"/>
                <w:szCs w:val="24"/>
              </w:rPr>
              <w:t>Средний результат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2" w:type="dxa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gridSpan w:val="2"/>
          </w:tcPr>
          <w:p w:rsidR="00D82EF6" w:rsidRDefault="00D82EF6" w:rsidP="00AF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3F0DC4" w:rsidRDefault="00D968E5" w:rsidP="00D968E5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Аналитическая справка по результатам усвоения воспитанниками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D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уровня овладения необходимыми навыками и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D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умениями по образовательным областям</w:t>
      </w:r>
    </w:p>
    <w:p w:rsidR="00D968E5" w:rsidRPr="003F0DC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DC4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необходимыми навыками и умениями по образовательным областям в ДОУ к концу  учебного года достиг  по всем направлениям выше среднего – </w:t>
      </w:r>
      <w:r w:rsidR="003F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</w:t>
      </w:r>
      <w:r w:rsidRPr="003F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68E5">
        <w:rPr>
          <w:rFonts w:ascii="Arial" w:eastAsia="Times New Roman" w:hAnsi="Arial" w:cs="Arial"/>
          <w:color w:val="666666"/>
          <w:lang w:eastAsia="ru-RU"/>
        </w:rPr>
        <w:t xml:space="preserve"> </w:t>
      </w:r>
    </w:p>
    <w:p w:rsidR="00D968E5" w:rsidRPr="003F0DC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в уровне овладения необходимыми навыками и умениями п</w:t>
      </w:r>
      <w:r w:rsid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образовательным областям в ДОО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выше на </w:t>
      </w:r>
      <w:r w:rsidR="003F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F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tbl>
      <w:tblPr>
        <w:tblW w:w="153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8"/>
        <w:gridCol w:w="12477"/>
      </w:tblGrid>
      <w:tr w:rsidR="00D968E5" w:rsidRPr="00D968E5" w:rsidTr="00D968E5">
        <w:trPr>
          <w:tblCellSpacing w:w="0" w:type="dxa"/>
        </w:trPr>
        <w:tc>
          <w:tcPr>
            <w:tcW w:w="2865" w:type="dxa"/>
            <w:shd w:val="clear" w:color="auto" w:fill="FFFFFF"/>
            <w:hideMark/>
          </w:tcPr>
          <w:p w:rsidR="00D968E5" w:rsidRPr="00D968E5" w:rsidRDefault="00D968E5" w:rsidP="00D968E5">
            <w:pPr>
              <w:spacing w:after="0" w:line="334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D968E5">
              <w:rPr>
                <w:rFonts w:ascii="Arial" w:eastAsia="Times New Roman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12465" w:type="dxa"/>
            <w:shd w:val="clear" w:color="auto" w:fill="FFFFFF"/>
            <w:hideMark/>
          </w:tcPr>
          <w:p w:rsidR="00D968E5" w:rsidRPr="00D968E5" w:rsidRDefault="00D968E5" w:rsidP="00D968E5">
            <w:pPr>
              <w:spacing w:after="0" w:line="334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D968E5">
              <w:rPr>
                <w:rFonts w:ascii="Arial" w:eastAsia="Times New Roman" w:hAnsi="Arial" w:cs="Arial"/>
                <w:color w:val="666666"/>
                <w:lang w:eastAsia="ru-RU"/>
              </w:rPr>
              <w:t> </w:t>
            </w:r>
          </w:p>
        </w:tc>
      </w:tr>
    </w:tbl>
    <w:p w:rsidR="00D968E5" w:rsidRPr="003F0DC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хороший результат на конец учебного года.</w:t>
      </w:r>
    </w:p>
    <w:p w:rsidR="00D968E5" w:rsidRPr="003F0DC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3F0DC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трудности дети испытывали в та</w:t>
      </w:r>
      <w:r w:rsidR="003F0DC4"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областях, как: «Здоровье»,  «Безопасность» и 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«Труд».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3F0DC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тем, что в младшей, 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 группах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года поступали вновь прибывшие дети, и время уходило на адаптацию детей, а также не было выхода за пределы детского сада для закрепления материала. 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3F0DC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следует больше работать над  реализациями задач  образо</w:t>
      </w:r>
      <w:r w:rsid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областей: «Здоровье»,  «Безопасность» и </w:t>
      </w:r>
      <w:r w:rsidRPr="003F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«Труд». В связи с этим следует усовершенствовать работу по составлению комплексно-тематического планирования, делая акцент на  решение задач данных образовательных областей, проводить более углублённую работу с родителями  (консультации, семинары, дни открытых дверей, собрания)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tbl>
      <w:tblPr>
        <w:tblStyle w:val="a6"/>
        <w:tblW w:w="9571" w:type="dxa"/>
        <w:tblLook w:val="04A0"/>
      </w:tblPr>
      <w:tblGrid>
        <w:gridCol w:w="4371"/>
        <w:gridCol w:w="589"/>
        <w:gridCol w:w="591"/>
        <w:gridCol w:w="805"/>
        <w:gridCol w:w="833"/>
        <w:gridCol w:w="620"/>
        <w:gridCol w:w="623"/>
        <w:gridCol w:w="549"/>
        <w:gridCol w:w="590"/>
      </w:tblGrid>
      <w:tr w:rsidR="0025103C" w:rsidTr="00AC0C37">
        <w:trPr>
          <w:trHeight w:val="386"/>
        </w:trPr>
        <w:tc>
          <w:tcPr>
            <w:tcW w:w="4371" w:type="dxa"/>
            <w:vMerge w:val="restart"/>
          </w:tcPr>
          <w:p w:rsidR="0025103C" w:rsidRPr="00AC0C37" w:rsidRDefault="0025103C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развития интегративных качеств в ДОО</w:t>
            </w:r>
          </w:p>
        </w:tc>
        <w:tc>
          <w:tcPr>
            <w:tcW w:w="5200" w:type="dxa"/>
            <w:gridSpan w:val="8"/>
          </w:tcPr>
          <w:p w:rsidR="0025103C" w:rsidRPr="00AC0C37" w:rsidRDefault="0025103C" w:rsidP="0025103C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2013-2014 учебный год</w:t>
            </w:r>
          </w:p>
        </w:tc>
      </w:tr>
      <w:tr w:rsidR="00AC0C37" w:rsidTr="00AC0C37">
        <w:trPr>
          <w:trHeight w:val="385"/>
        </w:trPr>
        <w:tc>
          <w:tcPr>
            <w:tcW w:w="4371" w:type="dxa"/>
            <w:vMerge/>
          </w:tcPr>
          <w:p w:rsidR="0025103C" w:rsidRPr="00AC0C37" w:rsidRDefault="0025103C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</w:tcPr>
          <w:p w:rsidR="0025103C" w:rsidRPr="00AC0C37" w:rsidRDefault="0025103C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38" w:type="dxa"/>
            <w:gridSpan w:val="2"/>
          </w:tcPr>
          <w:p w:rsidR="0025103C" w:rsidRPr="00AC0C37" w:rsidRDefault="0025103C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1243" w:type="dxa"/>
            <w:gridSpan w:val="2"/>
          </w:tcPr>
          <w:p w:rsidR="0025103C" w:rsidRPr="00AC0C37" w:rsidRDefault="0025103C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9" w:type="dxa"/>
            <w:gridSpan w:val="2"/>
          </w:tcPr>
          <w:p w:rsidR="0025103C" w:rsidRPr="00AC0C37" w:rsidRDefault="0025103C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К.г.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589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2</w:t>
            </w:r>
          </w:p>
        </w:tc>
        <w:tc>
          <w:tcPr>
            <w:tcW w:w="591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40</w:t>
            </w:r>
          </w:p>
        </w:tc>
        <w:tc>
          <w:tcPr>
            <w:tcW w:w="805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56</w:t>
            </w:r>
          </w:p>
        </w:tc>
        <w:tc>
          <w:tcPr>
            <w:tcW w:w="833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33</w:t>
            </w:r>
          </w:p>
        </w:tc>
        <w:tc>
          <w:tcPr>
            <w:tcW w:w="620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39</w:t>
            </w:r>
          </w:p>
        </w:tc>
        <w:tc>
          <w:tcPr>
            <w:tcW w:w="623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25</w:t>
            </w:r>
          </w:p>
        </w:tc>
        <w:tc>
          <w:tcPr>
            <w:tcW w:w="549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3</w:t>
            </w:r>
          </w:p>
        </w:tc>
        <w:tc>
          <w:tcPr>
            <w:tcW w:w="590" w:type="dxa"/>
          </w:tcPr>
          <w:p w:rsidR="00AC0C37" w:rsidRPr="005F1F5C" w:rsidRDefault="00AC0C37" w:rsidP="00AF6C91">
            <w:pPr>
              <w:jc w:val="center"/>
              <w:rPr>
                <w:i/>
              </w:rPr>
            </w:pPr>
            <w:r w:rsidRPr="005F1F5C">
              <w:rPr>
                <w:i/>
              </w:rPr>
              <w:t>2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 отзывчивый</w:t>
            </w: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</w:t>
            </w:r>
            <w:proofErr w:type="gramEnd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средствами общения и способами взаимодействия</w:t>
            </w: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Способный</w:t>
            </w:r>
            <w:proofErr w:type="gramEnd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управлять своим поведением и планировать свои действия</w:t>
            </w: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Способный</w:t>
            </w:r>
            <w:proofErr w:type="gramEnd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интеллектуальные и личностные задачи</w:t>
            </w: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Имеющий</w:t>
            </w:r>
            <w:proofErr w:type="gramEnd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представления о себе, своей семье, обществе</w:t>
            </w: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</w:t>
            </w:r>
            <w:proofErr w:type="gramEnd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589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</w:tcPr>
          <w:p w:rsidR="00AC0C37" w:rsidRPr="00AC0C37" w:rsidRDefault="00AC0C37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5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9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dxa"/>
          </w:tcPr>
          <w:p w:rsidR="00AC0C37" w:rsidRPr="00AC0C37" w:rsidRDefault="00AC0C37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</w:t>
            </w:r>
            <w:proofErr w:type="gramEnd"/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универсальными умениями и навыками</w:t>
            </w:r>
          </w:p>
        </w:tc>
        <w:tc>
          <w:tcPr>
            <w:tcW w:w="589" w:type="dxa"/>
          </w:tcPr>
          <w:p w:rsidR="00AC0C37" w:rsidRPr="00AC0C37" w:rsidRDefault="00E85E3A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</w:tcPr>
          <w:p w:rsidR="00AC0C37" w:rsidRPr="00AC0C37" w:rsidRDefault="00E85E3A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5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3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0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9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AC0C37" w:rsidTr="00AC0C37">
        <w:tc>
          <w:tcPr>
            <w:tcW w:w="4371" w:type="dxa"/>
          </w:tcPr>
          <w:p w:rsidR="00AC0C37" w:rsidRPr="00AC0C37" w:rsidRDefault="00AC0C37" w:rsidP="00AC0C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C37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результат</w:t>
            </w:r>
          </w:p>
        </w:tc>
        <w:tc>
          <w:tcPr>
            <w:tcW w:w="589" w:type="dxa"/>
          </w:tcPr>
          <w:p w:rsidR="00AC0C37" w:rsidRPr="00AC0C37" w:rsidRDefault="00E85E3A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</w:tcPr>
          <w:p w:rsidR="00AC0C37" w:rsidRPr="00AC0C37" w:rsidRDefault="00E85E3A" w:rsidP="00D968E5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5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3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0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9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dxa"/>
          </w:tcPr>
          <w:p w:rsidR="00AC0C37" w:rsidRPr="00AC0C37" w:rsidRDefault="00E85E3A" w:rsidP="00AF6C91">
            <w:pPr>
              <w:spacing w:line="33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</w:tbl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E85E3A" w:rsidRDefault="00D968E5" w:rsidP="00E85E3A">
      <w:pPr>
        <w:shd w:val="clear" w:color="auto" w:fill="FFFFFF"/>
        <w:spacing w:after="0" w:line="334" w:lineRule="atLeast"/>
        <w:jc w:val="center"/>
        <w:rPr>
          <w:rFonts w:ascii="Arial" w:eastAsia="Times New Roman" w:hAnsi="Arial" w:cs="Arial"/>
          <w:color w:val="666666"/>
          <w:lang w:eastAsia="ru-RU"/>
        </w:rPr>
      </w:pPr>
      <w:r w:rsidRPr="00E85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Аналитическая справка по результатам усвоения воспитанниками</w:t>
      </w: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уровня развития</w:t>
      </w:r>
      <w:r w:rsidR="00E85E3A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Pr="00E85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интегративных качеств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E85E3A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трудности дети испытывали в интегративных качествах таких как: «</w:t>
      </w:r>
      <w:proofErr w:type="gramStart"/>
      <w:r w:rsidR="00E85E3A" w:rsidRPr="00E85E3A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E85E3A" w:rsidRPr="00E85E3A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действия», «Овладевший универсальными умениями и навыками»</w:t>
      </w:r>
    </w:p>
    <w:p w:rsidR="00D968E5" w:rsidRPr="00E85E3A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E85E3A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E85E3A"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связано с тем, что в младшей,</w:t>
      </w: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</w:t>
      </w:r>
      <w:r w:rsidR="00E85E3A"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 </w:t>
      </w:r>
      <w:proofErr w:type="spellStart"/>
      <w:r w:rsidR="00E85E3A"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года поступали вновь прибывшие дети, и время уходило на адаптацию детей, а также не было выхода за пределы детского сада для закрепления материала.</w:t>
      </w:r>
    </w:p>
    <w:p w:rsidR="00D968E5" w:rsidRPr="00E85E3A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5E3A" w:rsidRPr="00E85E3A" w:rsidRDefault="00D968E5" w:rsidP="00E85E3A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следует больше работать над  реализациями задач  интегративных качеств: </w:t>
      </w:r>
      <w:r w:rsidR="00E85E3A"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E85E3A" w:rsidRPr="00E85E3A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E85E3A" w:rsidRPr="00E85E3A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действия», «Овладевший универсальными умениями и</w:t>
      </w:r>
      <w:r w:rsidR="00E85E3A" w:rsidRPr="00E85E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E3A" w:rsidRPr="00E85E3A">
        <w:rPr>
          <w:rFonts w:ascii="Times New Roman" w:hAnsi="Times New Roman" w:cs="Times New Roman"/>
          <w:sz w:val="28"/>
          <w:szCs w:val="28"/>
        </w:rPr>
        <w:t>навыками»</w:t>
      </w:r>
    </w:p>
    <w:p w:rsidR="00D968E5" w:rsidRPr="00E85E3A" w:rsidRDefault="00D968E5" w:rsidP="00E85E3A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следует усовершенствовать работу по составлению комплексно-тематического планирования, делая акцент на  решение задач данных интегративных качеств.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3A27F6" w:rsidRPr="003A27F6" w:rsidRDefault="00F12A7C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Бесплатные д</w:t>
      </w:r>
      <w:r w:rsidR="00D968E5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="003A27F6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лнительные услуги в этом году </w:t>
      </w:r>
      <w:r w:rsidR="00D968E5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оказывались</w:t>
      </w:r>
      <w:r w:rsidR="003A27F6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кружковой деятельности:</w:t>
      </w:r>
    </w:p>
    <w:p w:rsidR="00D968E5" w:rsidRPr="003A27F6" w:rsidRDefault="003A27F6" w:rsidP="003A27F6">
      <w:pPr>
        <w:pStyle w:val="a7"/>
        <w:numPr>
          <w:ilvl w:val="0"/>
          <w:numId w:val="4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по аппликации  «Маленькие фантазеры» проводился в первой младшей группе, руководитель </w:t>
      </w:r>
      <w:proofErr w:type="spellStart"/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Евлеева</w:t>
      </w:r>
      <w:proofErr w:type="spellEnd"/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О.А.;</w:t>
      </w:r>
    </w:p>
    <w:p w:rsidR="003A27F6" w:rsidRPr="003A27F6" w:rsidRDefault="003A27F6" w:rsidP="003A27F6">
      <w:pPr>
        <w:pStyle w:val="a7"/>
        <w:numPr>
          <w:ilvl w:val="0"/>
          <w:numId w:val="4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вышивания « Маленькие мастерицы» проводился в подготовительной к школе группе-2,  руководитель Космачева Г.И.;</w:t>
      </w:r>
      <w:proofErr w:type="gramEnd"/>
    </w:p>
    <w:p w:rsidR="003A27F6" w:rsidRPr="003A27F6" w:rsidRDefault="003A27F6" w:rsidP="003A27F6">
      <w:pPr>
        <w:pStyle w:val="a7"/>
        <w:numPr>
          <w:ilvl w:val="0"/>
          <w:numId w:val="4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по рисованию « Волшебные кисточки</w:t>
      </w:r>
      <w:proofErr w:type="gramStart"/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роводился в средней группе, руководитель </w:t>
      </w:r>
      <w:proofErr w:type="spellStart"/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3A27F6" w:rsidRDefault="003A27F6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</w:t>
      </w:r>
      <w:r w:rsidR="00D968E5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 </w:t>
      </w:r>
      <w:r w:rsidR="00F1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</w:t>
      </w:r>
      <w:r w:rsidR="00D968E5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F1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программы </w:t>
      </w:r>
      <w:r w:rsidR="00D968E5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под ред. </w:t>
      </w:r>
      <w:proofErr w:type="spellStart"/>
      <w:r w:rsidR="00D968E5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D968E5" w:rsidRPr="003A2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 Васильевой.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3A27F6" w:rsidRDefault="00D968E5" w:rsidP="00E85E3A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proofErr w:type="gramEnd"/>
      <w:r w:rsidR="003A2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которые реализовывались в  2013-2014</w:t>
      </w:r>
      <w:r w:rsidRPr="003A2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году: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сохранение и укрепление  физического и психического  здоровья всех воспитанников и формирование потребности в здоровом образе жизни;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углубление и расширение работы по развитию творческих способностей детей;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продолжение работы с родителями для обеспечения полноценного развития детей;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повышение  профес</w:t>
      </w:r>
      <w:r w:rsid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уровня педагогов ДОО</w:t>
      </w: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в дошкольном детстве в результате целенаправленного педагогического воздействия формируются те двигательные качества, навыки и умения ребенка, которые служат основой его нормального физического и психического развития.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выполняются схемы закаливающих, оздоровительных и развивающих мероприятий по физическому развитию детей и их оздоровлению. Проводятся совместные занятия, праздники и развлечения, походы и экскурсии, соревнования. Педагогический коллектив обращает на проблему здоровья ребенка,  осо</w:t>
      </w:r>
      <w:r w:rsidR="00F1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 внимание. Администрация структурного подразделения «Детский сад» </w:t>
      </w: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проводит, </w:t>
      </w:r>
      <w:proofErr w:type="gramStart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  по физическому воспитанию и оздоровлению. Разработанная система медико-педагогической работы, обеспечивающая целенаправленное комплексное развитие и оздоровление детей средствами физического воспитания и специальных оздоровительных мероприятий: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после сна;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-физкультурные занятия;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-физкультминутки;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здоровья;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развлечения, праздники;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-прогулки;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-закаливающие процедуры;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-проветривание сквозное.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Много внимания уделялось адаптации детей вновь пришедших в детский сад.  Воспитателями групп раннего возраста проводилась кропотливая  работа с родителями и детьми. </w:t>
      </w:r>
      <w:proofErr w:type="gramStart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 Родители отмечали, что дети с желанием идут в детский сад, и каждый день ждут что-то </w:t>
      </w:r>
      <w:proofErr w:type="gramStart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необычного.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 течение учебного года старались соблюдать баланс между двигательной и интеллектуальной нагрузкой, а также выдерживать их последовательность и сочетание, что позволило снимать нервн</w:t>
      </w:r>
      <w:proofErr w:type="gramStart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психическое напряжение и тем самым соблюдать охранительный режим.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E85E3A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таким образом работа была призвана повысить сопротивляемость организма ребенка простудным заболеваниям и обеспечить оптимальное физическое развитие. Результаты диагностики на конец учебного года по физическому воспитанию показали результативность проводимых мероприятий и высокий уровень усвоения программного матери</w:t>
      </w:r>
      <w:r w:rsidR="00E85E3A"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по данному виду деятельности.</w:t>
      </w:r>
    </w:p>
    <w:p w:rsidR="00D968E5" w:rsidRPr="00E85E3A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16F7" w:rsidRPr="009D16F7" w:rsidRDefault="009D16F7" w:rsidP="009D16F7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заболеваемости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16F7" w:rsidRPr="009D16F7" w:rsidTr="009D16F7">
        <w:tc>
          <w:tcPr>
            <w:tcW w:w="2392" w:type="dxa"/>
            <w:vMerge w:val="restart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ДОО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9D16F7" w:rsidRPr="009D16F7" w:rsidTr="009D16F7">
        <w:tc>
          <w:tcPr>
            <w:tcW w:w="2392" w:type="dxa"/>
            <w:vMerge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D968E5" w:rsidRPr="009D16F7" w:rsidRDefault="00D968E5" w:rsidP="009D16F7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9D16F7" w:rsidRDefault="009D16F7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  2013-201 учебном году снизилась</w:t>
      </w:r>
      <w:r w:rsidR="00D968E5" w:rsidRPr="009D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 следует продолжать работу по укреплению здоровья детей, постоянно держать на контроле детей, внедрять новые формы работы по ЗОЖ с детьм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родителями и сотрудниками ДОО</w:t>
      </w:r>
      <w:r w:rsidR="00D968E5" w:rsidRPr="009D1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9D16F7" w:rsidRPr="009D16F7" w:rsidRDefault="009D16F7" w:rsidP="009D16F7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 здоровья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16F7" w:rsidRPr="009D16F7" w:rsidTr="009D16F7">
        <w:tc>
          <w:tcPr>
            <w:tcW w:w="2392" w:type="dxa"/>
          </w:tcPr>
          <w:p w:rsidR="009D16F7" w:rsidRPr="009D16F7" w:rsidRDefault="009D16F7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9D16F7" w:rsidRPr="009D16F7" w:rsidTr="009D16F7">
        <w:tc>
          <w:tcPr>
            <w:tcW w:w="2392" w:type="dxa"/>
          </w:tcPr>
          <w:p w:rsidR="009D16F7" w:rsidRPr="009D16F7" w:rsidRDefault="009D16F7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9D16F7" w:rsidRPr="009D16F7" w:rsidTr="009D16F7">
        <w:tc>
          <w:tcPr>
            <w:tcW w:w="2392" w:type="dxa"/>
          </w:tcPr>
          <w:p w:rsidR="009D16F7" w:rsidRPr="009D16F7" w:rsidRDefault="009D16F7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D16F7" w:rsidRPr="009D16F7" w:rsidTr="009D16F7">
        <w:tc>
          <w:tcPr>
            <w:tcW w:w="2392" w:type="dxa"/>
          </w:tcPr>
          <w:p w:rsidR="009D16F7" w:rsidRPr="009D16F7" w:rsidRDefault="009D16F7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D16F7" w:rsidRPr="009D16F7" w:rsidTr="009D16F7">
        <w:tc>
          <w:tcPr>
            <w:tcW w:w="2392" w:type="dxa"/>
          </w:tcPr>
          <w:p w:rsidR="009D16F7" w:rsidRPr="009D16F7" w:rsidRDefault="009D16F7" w:rsidP="00D968E5">
            <w:pPr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9D16F7" w:rsidRPr="009D16F7" w:rsidRDefault="009D16F7" w:rsidP="009D16F7">
            <w:pPr>
              <w:spacing w:line="3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968E5" w:rsidRPr="009D16F7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Главнейшим фактором правильного развития ребенка является  - сбалансированное питание.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большое внимание уделяется  этой проблеме.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года выполняем</w:t>
      </w:r>
      <w:r w:rsidR="00F5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  питания детей  на 90-96</w:t>
      </w: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летнее время соки и фрукты даются в большем количестве. Следует отметить работу всего коллектива пищеблока от доставки продуктов до выхода готового продукта. Постоянно  дети получают свежие фрукты и овощи, соки, витамины, молочную продукцию и т. д. Следует отметить качество приготовления пищи поварами детского сада. Ведется контроль и за ослабленными детьми, детьми в адаптационный период</w:t>
      </w:r>
      <w:r w:rsidRPr="00D968E5">
        <w:rPr>
          <w:rFonts w:ascii="Arial" w:eastAsia="Times New Roman" w:hAnsi="Arial" w:cs="Arial"/>
          <w:color w:val="666666"/>
          <w:lang w:eastAsia="ru-RU"/>
        </w:rPr>
        <w:t>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 результатам анкетирования высоко ценят труд коллектива, но  это обязывает нас  работать,  не снижая темпа. Работа строится по совместным планам на группах.  Новые формы работы обсуждаются, анализируются и используются в работе.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BA512F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работают в тесном контакте с родителями воспитанников: семинары, консультации, личные беседы, собрания, выставки детских работ, праздники и развлечения, день открытых дверей и т.п. при</w:t>
      </w:r>
      <w:r w:rsidR="00BA512F"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влекает родителей, бабушек в ДОО</w:t>
      </w:r>
      <w:r w:rsidRPr="00BA5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дни, когда проходят детский утренники.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F007D5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Работаем в тесном контакте с организациями </w:t>
      </w:r>
      <w:r w:rsidR="00F007D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«Ресурсный центр» </w:t>
      </w:r>
      <w:proofErr w:type="gramStart"/>
      <w:r w:rsidR="00F007D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007D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Новокуйбышевск, СДК </w:t>
      </w:r>
      <w:proofErr w:type="spellStart"/>
      <w:r w:rsidR="00F007D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="00F007D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МДОУ ДОД школа искусств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№4, СИПКРО.</w:t>
      </w:r>
    </w:p>
    <w:p w:rsidR="00D968E5" w:rsidRPr="00D968E5" w:rsidRDefault="00D968E5" w:rsidP="00D968E5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666666"/>
          <w:lang w:eastAsia="ru-RU"/>
        </w:rPr>
      </w:pPr>
      <w:r w:rsidRPr="00D968E5">
        <w:rPr>
          <w:rFonts w:ascii="Arial" w:eastAsia="Times New Roman" w:hAnsi="Arial" w:cs="Arial"/>
          <w:color w:val="666666"/>
          <w:lang w:eastAsia="ru-RU"/>
        </w:rPr>
        <w:t> </w:t>
      </w:r>
    </w:p>
    <w:p w:rsidR="00D968E5" w:rsidRPr="00D846F4" w:rsidRDefault="00F12A7C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структурном подразделении «Детский сад» </w:t>
      </w:r>
      <w:r w:rsidR="00D968E5"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разнообразные методы и формы контроля, которые осуществляют заведующий, медицинская сестра, завхоз.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проводимая работа, в соответствии с поставленными задачами дает положительные результаты во всестороннем развитии ребенка, благоприятно влияет на его эмоциональную сферу, повышает иммунитет ребенка, развиваются  все психические процессы, а также ребенок становится физически более развитым</w:t>
      </w:r>
      <w:proofErr w:type="gramStart"/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ропагандирование</w:t>
      </w:r>
      <w:proofErr w:type="spellEnd"/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среди взрослых и детей приносит хорошие плоды;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D846F4" w:rsidRDefault="00F12A7C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семьи и ДОО</w:t>
      </w:r>
      <w:r w:rsidR="00D968E5"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  большое влияние на эмоциональное благополучие и всестороннее развитие  каждого ребенка.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коллектива по реализации поставленных задач можно оценить </w:t>
      </w:r>
      <w:proofErr w:type="gramStart"/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необходимо совершенствовать и продолжать работу в направлении по реали</w:t>
      </w:r>
      <w:r w:rsidR="00D846F4"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поставленных задач на 2014-2015</w:t>
      </w:r>
      <w:r w:rsidRPr="00D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D968E5" w:rsidRPr="00D846F4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E85E3A">
      <w:pPr>
        <w:shd w:val="clear" w:color="auto" w:fill="FFFFFF"/>
        <w:spacing w:before="100" w:beforeAutospacing="1" w:after="100" w:afterAutospacing="1" w:line="3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</w:t>
      </w:r>
      <w:r w:rsidR="00F0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задачи работы ДОУ на 2014-2015</w:t>
      </w:r>
      <w:r w:rsidRPr="00F0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D968E5" w:rsidRPr="00F007D5" w:rsidRDefault="00D968E5" w:rsidP="00F007D5">
      <w:pPr>
        <w:pStyle w:val="a7"/>
        <w:numPr>
          <w:ilvl w:val="0"/>
          <w:numId w:val="5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сохранению и укреплению  физического и психического  здоровья всех воспитанников и формирование потребности в здоровом образе жизни;</w:t>
      </w:r>
    </w:p>
    <w:p w:rsidR="00D968E5" w:rsidRPr="00F007D5" w:rsidRDefault="00D968E5" w:rsidP="00F007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Углублять и расширять работу по развитию творческих способностей детей;</w:t>
      </w:r>
    </w:p>
    <w:p w:rsidR="00D968E5" w:rsidRPr="00F007D5" w:rsidRDefault="00D968E5" w:rsidP="00F007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работу с родителями для обеспечения полноценного развития детей;</w:t>
      </w:r>
    </w:p>
    <w:p w:rsidR="00D968E5" w:rsidRPr="00F007D5" w:rsidRDefault="00D968E5" w:rsidP="00F007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Повышать  профес</w:t>
      </w:r>
      <w:r w:rsidR="00F12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сиональный уровень педагогов ДОО</w:t>
      </w: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7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Предполагаемые результаты:</w:t>
      </w:r>
    </w:p>
    <w:p w:rsidR="00D968E5" w:rsidRPr="00F007D5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</w:p>
    <w:p w:rsidR="00D968E5" w:rsidRPr="00F007D5" w:rsidRDefault="00F12A7C" w:rsidP="00F007D5">
      <w:pPr>
        <w:pStyle w:val="a7"/>
        <w:numPr>
          <w:ilvl w:val="0"/>
          <w:numId w:val="6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заболеваемости в ДОО</w:t>
      </w:r>
      <w:r w:rsidR="00D968E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оздоровление детей, овладение </w:t>
      </w:r>
      <w:proofErr w:type="spellStart"/>
      <w:r w:rsidR="00D968E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валеологическими</w:t>
      </w:r>
      <w:proofErr w:type="spellEnd"/>
      <w:r w:rsidR="00D968E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F007D5">
      <w:pPr>
        <w:pStyle w:val="a7"/>
        <w:numPr>
          <w:ilvl w:val="0"/>
          <w:numId w:val="6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игрового опыта детей в разных возрастных группах.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F007D5">
      <w:pPr>
        <w:pStyle w:val="a7"/>
        <w:numPr>
          <w:ilvl w:val="0"/>
          <w:numId w:val="6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 дошкольников.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Воспитатели:</w:t>
      </w:r>
    </w:p>
    <w:p w:rsidR="00D968E5" w:rsidRPr="00F007D5" w:rsidRDefault="00D968E5" w:rsidP="00D968E5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8E5" w:rsidRPr="00F007D5" w:rsidRDefault="00D968E5" w:rsidP="00F007D5">
      <w:pPr>
        <w:pStyle w:val="a7"/>
        <w:numPr>
          <w:ilvl w:val="0"/>
          <w:numId w:val="7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использование форм работы, методов и приёмов по </w:t>
      </w:r>
      <w:proofErr w:type="spellStart"/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просвещению детей и родителей.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F007D5">
      <w:pPr>
        <w:pStyle w:val="a7"/>
        <w:numPr>
          <w:ilvl w:val="0"/>
          <w:numId w:val="7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персональной ответственности всех участников образовательного процесса с целью сохранения и укрепления здоровья детей.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F007D5">
      <w:pPr>
        <w:pStyle w:val="a7"/>
        <w:numPr>
          <w:ilvl w:val="0"/>
          <w:numId w:val="7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</w:t>
      </w:r>
      <w:r w:rsidR="00F007D5"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дметно – развивающей среды в ДОО</w:t>
      </w: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творчества дошкольников в разных возрастных группах.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5" w:rsidRPr="00F007D5" w:rsidRDefault="00D968E5" w:rsidP="00F007D5">
      <w:pPr>
        <w:pStyle w:val="a7"/>
        <w:numPr>
          <w:ilvl w:val="0"/>
          <w:numId w:val="7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по вопросам руководства игровой деятельности в разных возрастных группах.</w:t>
      </w:r>
    </w:p>
    <w:p w:rsidR="00D968E5" w:rsidRPr="00F007D5" w:rsidRDefault="00D968E5" w:rsidP="00F007D5">
      <w:pPr>
        <w:shd w:val="clear" w:color="auto" w:fill="FFFFFF"/>
        <w:spacing w:after="0" w:line="334" w:lineRule="atLeast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58" w:rsidRPr="00F007D5" w:rsidRDefault="00A50958">
      <w:pPr>
        <w:rPr>
          <w:rFonts w:ascii="Times New Roman" w:hAnsi="Times New Roman" w:cs="Times New Roman"/>
          <w:sz w:val="28"/>
          <w:szCs w:val="28"/>
        </w:rPr>
      </w:pPr>
    </w:p>
    <w:sectPr w:rsidR="00A50958" w:rsidRPr="00F007D5" w:rsidSect="00A5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AD1"/>
    <w:multiLevelType w:val="hybridMultilevel"/>
    <w:tmpl w:val="54A6D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14E3"/>
    <w:multiLevelType w:val="hybridMultilevel"/>
    <w:tmpl w:val="16283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D1B86"/>
    <w:multiLevelType w:val="hybridMultilevel"/>
    <w:tmpl w:val="3558F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3642F"/>
    <w:multiLevelType w:val="multilevel"/>
    <w:tmpl w:val="789C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869B3"/>
    <w:multiLevelType w:val="hybridMultilevel"/>
    <w:tmpl w:val="6D8AA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23448"/>
    <w:multiLevelType w:val="hybridMultilevel"/>
    <w:tmpl w:val="DD42D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B7433"/>
    <w:multiLevelType w:val="multilevel"/>
    <w:tmpl w:val="FE50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D968E5"/>
    <w:rsid w:val="000320BD"/>
    <w:rsid w:val="00076BD5"/>
    <w:rsid w:val="0021656B"/>
    <w:rsid w:val="0025103C"/>
    <w:rsid w:val="00372F49"/>
    <w:rsid w:val="003A27F6"/>
    <w:rsid w:val="003B74A1"/>
    <w:rsid w:val="003F0DC4"/>
    <w:rsid w:val="006C0A68"/>
    <w:rsid w:val="006F15C5"/>
    <w:rsid w:val="00713AB0"/>
    <w:rsid w:val="007D627A"/>
    <w:rsid w:val="007D6328"/>
    <w:rsid w:val="00901AF9"/>
    <w:rsid w:val="009D16F7"/>
    <w:rsid w:val="009D2C8A"/>
    <w:rsid w:val="00A4015E"/>
    <w:rsid w:val="00A50958"/>
    <w:rsid w:val="00AC0C37"/>
    <w:rsid w:val="00AF6C91"/>
    <w:rsid w:val="00B3077D"/>
    <w:rsid w:val="00B65910"/>
    <w:rsid w:val="00BA512F"/>
    <w:rsid w:val="00BE6ABA"/>
    <w:rsid w:val="00C31C4F"/>
    <w:rsid w:val="00C55CC4"/>
    <w:rsid w:val="00D82EF6"/>
    <w:rsid w:val="00D846F4"/>
    <w:rsid w:val="00D968E5"/>
    <w:rsid w:val="00DF0A48"/>
    <w:rsid w:val="00E362FC"/>
    <w:rsid w:val="00E7582C"/>
    <w:rsid w:val="00E85E3A"/>
    <w:rsid w:val="00EC65CC"/>
    <w:rsid w:val="00F007D5"/>
    <w:rsid w:val="00F114BF"/>
    <w:rsid w:val="00F12A7C"/>
    <w:rsid w:val="00F30665"/>
    <w:rsid w:val="00F53E1B"/>
    <w:rsid w:val="00FA011B"/>
    <w:rsid w:val="00FB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E5"/>
    <w:rPr>
      <w:b/>
      <w:bCs/>
    </w:rPr>
  </w:style>
  <w:style w:type="character" w:customStyle="1" w:styleId="apple-converted-space">
    <w:name w:val="apple-converted-space"/>
    <w:basedOn w:val="a0"/>
    <w:rsid w:val="00D968E5"/>
  </w:style>
  <w:style w:type="character" w:styleId="a5">
    <w:name w:val="Emphasis"/>
    <w:basedOn w:val="a0"/>
    <w:uiPriority w:val="20"/>
    <w:qFormat/>
    <w:rsid w:val="00D968E5"/>
    <w:rPr>
      <w:i/>
      <w:iCs/>
    </w:rPr>
  </w:style>
  <w:style w:type="table" w:styleId="a6">
    <w:name w:val="Table Grid"/>
    <w:basedOn w:val="a1"/>
    <w:uiPriority w:val="59"/>
    <w:rsid w:val="006C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0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2014-09-22T09:48:00Z</cp:lastPrinted>
  <dcterms:created xsi:type="dcterms:W3CDTF">2014-06-23T11:17:00Z</dcterms:created>
  <dcterms:modified xsi:type="dcterms:W3CDTF">2014-10-06T07:19:00Z</dcterms:modified>
</cp:coreProperties>
</file>